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Falköping kommunfullmäktige</w:t>
      </w:r>
    </w:p>
    <w:p>
      <w:pPr>
        <w:pStyle w:val="Heading1"/>
      </w:pPr>
      <w:r>
        <w:t xml:space="preserve">Kvalitet och valfrihet i Falköpings äldreomsorg</w:t>
      </w:r>
    </w:p>
    <w:p>
      <w:pPr>
        <w:spacing w:after="160" w:before="80"/>
      </w:pPr>
      <w:r>
        <w:rPr>
          <w:b/>
          <w:bCs/>
        </w:rPr>
        <w:t xml:space="preserve">Motionärer: </w:t>
      </w:r>
      <w:r>
        <w:t xml:space="preserve">Moderaterna i Falköping kommun</w:t>
      </w:r>
    </w:p>
    <w:p>
      <w:pPr>
        <w:pStyle w:val="Heading2"/>
      </w:pPr>
      <w:r>
        <w:t xml:space="preserve">Motivering</w:t>
      </w:r>
    </w:p>
    <w:p>
      <w:pPr>
        <w:spacing w:after="100"/>
      </w:pPr>
      <w:r>
        <w:t xml:space="preserve">Socialstyrelsens öppna jämförelser 2025 visar att Falköping har lägre andel brukare som är nöjda med hemtjänsten jämfört med riksgenomsnittet. Personalbrist och schemaläggning är återkommande problem. Moderaterna vill stärka valfriheten och kvalitetsuppföljningen. Källa: Socialstyrelsen 2025.</w:t>
      </w:r>
    </w:p>
    <w:p>
      <w:pPr>
        <w:pStyle w:val="Heading2"/>
      </w:pPr>
      <w:r>
        <w:t xml:space="preserve">Förslag till beslut</w:t>
      </w:r>
    </w:p>
    <w:p>
      <w:pPr>
        <w:spacing w:after="60"/>
      </w:pPr>
      <w:r>
        <w:t xml:space="preserve">Med anledning av ovanstående yrkar Moderaterna i Falköping kommun att kommunfullmäktige beslutar:</w:t>
      </w:r>
    </w:p>
    <w:p>
      <w:pPr>
        <w:spacing w:after="40"/>
      </w:pPr>
      <w:r>
        <w:rPr>
          <w:b/>
          <w:bCs/>
        </w:rPr>
        <w:t xml:space="preserve">1. </w:t>
      </w:r>
      <w:r>
        <w:t xml:space="preserve">Att kommunen inför LOV (lagen om valfrihetssystem) inom hemtjänsten senast 2028.</w:t>
      </w:r>
    </w:p>
    <w:p>
      <w:pPr>
        <w:spacing w:after="40"/>
      </w:pPr>
      <w:r>
        <w:rPr>
          <w:b/>
          <w:bCs/>
        </w:rPr>
        <w:t xml:space="preserve">2. </w:t>
      </w:r>
      <w:r>
        <w:t xml:space="preserve">Att en oberoende kvalitetsuppföljning med brukarenkät genomförs två gånger per år.</w:t>
      </w:r>
    </w:p>
    <w:p>
      <w:pPr>
        <w:spacing w:after="40"/>
      </w:pPr>
      <w:r>
        <w:rPr>
          <w:b/>
          <w:bCs/>
        </w:rPr>
        <w:t xml:space="preserve">3. </w:t>
      </w:r>
      <w:r>
        <w:t xml:space="preserve">Att personalens kompetensutveckling prioriteras med minst 40 timmars utbildning per år.</w:t>
      </w:r>
    </w:p>
    <w:p>
      <w:pPr>
        <w:spacing w:after="40"/>
      </w:pPr>
      <w:r>
        <w:rPr>
          <w:b/>
          <w:bCs/>
        </w:rPr>
        <w:t xml:space="preserve">4. </w:t>
      </w:r>
      <w:r>
        <w:t xml:space="preserve">Att resultaten av kvalitetsmätningarna redovisas öppet på kommunens webbplats.</w:t>
      </w:r>
    </w:p>
    <w:p>
      <w:pPr>
        <w:spacing w:before="360"/>
      </w:pPr>
    </w:p>
    <w:p>
      <w:r>
        <w:t xml:space="preserve">Falköping,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Falköping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2026-06-06T01:48:21.435Z</dcterms:created>
  <dcterms:modified xsi:type="dcterms:W3CDTF">2026-06-06T01:48:21.435Z</dcterms:modified>
</cp:coreProperties>
</file>

<file path=docProps/custom.xml><?xml version="1.0" encoding="utf-8"?>
<Properties xmlns="http://schemas.openxmlformats.org/officeDocument/2006/custom-properties" xmlns:vt="http://schemas.openxmlformats.org/officeDocument/2006/docPropsVTypes"/>
</file>